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2F1" w:rsidRPr="004C160A" w:rsidRDefault="00E622F1" w:rsidP="00E622F1">
      <w:pPr>
        <w:spacing w:line="240" w:lineRule="exact"/>
        <w:ind w:firstLine="0"/>
        <w:contextualSpacing/>
        <w:jc w:val="center"/>
        <w:rPr>
          <w:b/>
          <w:bCs/>
        </w:rPr>
      </w:pPr>
      <w:r w:rsidRPr="004C160A">
        <w:rPr>
          <w:b/>
          <w:bCs/>
        </w:rPr>
        <w:t>Должностной регламент</w:t>
      </w:r>
    </w:p>
    <w:p w:rsidR="00E622F1" w:rsidRDefault="00E622F1" w:rsidP="00E622F1">
      <w:pPr>
        <w:spacing w:line="240" w:lineRule="exact"/>
        <w:ind w:firstLine="0"/>
        <w:contextualSpacing/>
        <w:jc w:val="center"/>
        <w:rPr>
          <w:b/>
        </w:rPr>
      </w:pPr>
      <w:r w:rsidRPr="004C160A">
        <w:rPr>
          <w:b/>
        </w:rPr>
        <w:t xml:space="preserve">старшего специалиста 1 разряда </w:t>
      </w:r>
    </w:p>
    <w:p w:rsidR="00E622F1" w:rsidRDefault="00E622F1" w:rsidP="00E622F1">
      <w:pPr>
        <w:spacing w:line="240" w:lineRule="exact"/>
        <w:ind w:firstLine="0"/>
        <w:contextualSpacing/>
        <w:jc w:val="center"/>
        <w:rPr>
          <w:b/>
          <w:bCs/>
        </w:rPr>
      </w:pPr>
      <w:r w:rsidRPr="004C160A">
        <w:rPr>
          <w:b/>
          <w:bCs/>
        </w:rPr>
        <w:t xml:space="preserve">отдела материального обеспечения, эксплуатации зданий </w:t>
      </w:r>
    </w:p>
    <w:p w:rsidR="00E622F1" w:rsidRPr="004C160A" w:rsidRDefault="00E622F1" w:rsidP="00E622F1">
      <w:pPr>
        <w:spacing w:line="240" w:lineRule="exact"/>
        <w:ind w:firstLine="0"/>
        <w:contextualSpacing/>
        <w:jc w:val="center"/>
        <w:rPr>
          <w:b/>
        </w:rPr>
      </w:pPr>
      <w:r w:rsidRPr="004C160A">
        <w:rPr>
          <w:b/>
          <w:bCs/>
        </w:rPr>
        <w:t xml:space="preserve">и транспорта </w:t>
      </w:r>
      <w:r w:rsidRPr="004C160A">
        <w:rPr>
          <w:b/>
        </w:rPr>
        <w:t>прокуратуры Ставропольского края</w:t>
      </w:r>
    </w:p>
    <w:p w:rsidR="00E622F1" w:rsidRPr="004C160A" w:rsidRDefault="00E622F1" w:rsidP="00E622F1">
      <w:pPr>
        <w:spacing w:line="240" w:lineRule="auto"/>
        <w:rPr>
          <w:b/>
          <w:bCs/>
        </w:rPr>
      </w:pPr>
    </w:p>
    <w:p w:rsidR="00E622F1" w:rsidRPr="004C160A" w:rsidRDefault="00E622F1" w:rsidP="00E622F1">
      <w:pPr>
        <w:spacing w:line="240" w:lineRule="auto"/>
        <w:contextualSpacing/>
        <w:rPr>
          <w:b/>
          <w:bCs/>
        </w:rPr>
      </w:pPr>
      <w:r w:rsidRPr="004C160A">
        <w:rPr>
          <w:b/>
          <w:bCs/>
        </w:rPr>
        <w:t xml:space="preserve">1. Общие положения, квалификационные требования к уровню профессионального образования, стажу гражданской службы или работы </w:t>
      </w:r>
      <w:r>
        <w:rPr>
          <w:b/>
          <w:bCs/>
        </w:rPr>
        <w:br/>
      </w:r>
      <w:r w:rsidRPr="004C160A">
        <w:rPr>
          <w:b/>
          <w:bCs/>
        </w:rPr>
        <w:t xml:space="preserve">по специальности, направлению подготовки, профессиональным знаниям </w:t>
      </w:r>
      <w:r>
        <w:rPr>
          <w:b/>
          <w:bCs/>
        </w:rPr>
        <w:br/>
      </w:r>
      <w:r w:rsidRPr="004C160A">
        <w:rPr>
          <w:b/>
          <w:bCs/>
        </w:rPr>
        <w:t xml:space="preserve">и умениям 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t>1.1. В соответствии с подразделом 2 раздела 17 Реестра должностей</w:t>
      </w:r>
      <w:r w:rsidRPr="004C160A">
        <w:br/>
        <w:t>федеральной государственной гражданской службы, утвержденного Указом</w:t>
      </w:r>
      <w:r w:rsidRPr="004C160A">
        <w:br/>
        <w:t>Президента Российской Федерации от 31.12.2005 № 1574 «О Реестре</w:t>
      </w:r>
      <w:r w:rsidRPr="004C160A">
        <w:br/>
        <w:t xml:space="preserve">должностей федеральной государственной гражданской службы», должность старшего специалиста 1 разряда </w:t>
      </w:r>
      <w:r w:rsidRPr="004C160A">
        <w:rPr>
          <w:bCs/>
        </w:rPr>
        <w:t xml:space="preserve">отдела материального обеспечения, эксплуатации зданий и транспорта </w:t>
      </w:r>
      <w:r w:rsidRPr="004C160A">
        <w:t>прокуратуры Ставропольского края</w:t>
      </w:r>
      <w:r w:rsidRPr="004C160A">
        <w:rPr>
          <w:bCs/>
        </w:rPr>
        <w:t xml:space="preserve"> </w:t>
      </w:r>
      <w:r w:rsidRPr="004C160A">
        <w:t xml:space="preserve">(далее старший специалист) относится к старшей группе должностей категории «обеспечивающие специалисты» и имеет регистрационный номер (код) 17-4-4-038. 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t xml:space="preserve">1.2. Требования к уровню профессионального образования: среднее профессиональное образование по государственной должности федеральной государственной службы или по специальностям, соответствующим функциям </w:t>
      </w:r>
      <w:r>
        <w:br/>
      </w:r>
      <w:r w:rsidRPr="004C160A">
        <w:t>и конкретным задачам, возложенным на отдел.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t>1.3.</w:t>
      </w:r>
      <w:r>
        <w:t xml:space="preserve"> </w:t>
      </w:r>
      <w:r w:rsidRPr="004C160A">
        <w:t xml:space="preserve">Требования к стажу государственной гражданской службы </w:t>
      </w:r>
      <w:r w:rsidRPr="004C160A">
        <w:br/>
        <w:t xml:space="preserve">или работы по специальности: 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t>- без предъявления требований к стажу.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t>1.4. Требования к знаниям и умениям:</w:t>
      </w:r>
    </w:p>
    <w:p w:rsidR="00E622F1" w:rsidRPr="004C160A" w:rsidRDefault="00E622F1" w:rsidP="00E622F1">
      <w:pPr>
        <w:spacing w:line="240" w:lineRule="auto"/>
        <w:contextualSpacing/>
      </w:pPr>
      <w:r>
        <w:t>- г</w:t>
      </w:r>
      <w:r w:rsidRPr="004C160A">
        <w:t>ражданские служащие указанной категории должны:</w:t>
      </w:r>
      <w:r>
        <w:t xml:space="preserve"> </w:t>
      </w:r>
      <w:r w:rsidRPr="004C160A">
        <w:t xml:space="preserve">знать: государственный язык Российской Федерации (русский язык), Конституцию Российской Федерации, законодательство о противодействии коррупции,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правовые акты и организационно- распорядительные документы Генеральной прокуратуры Российской Федерации, регулирующие порядок прохождения государственной службы, в том числе гражданской, </w:t>
      </w:r>
      <w:r>
        <w:br/>
      </w:r>
      <w:r w:rsidRPr="004C160A">
        <w:t xml:space="preserve">в органах прокуратуры Российской Федерации и обеспечения ее деятельности </w:t>
      </w:r>
      <w:r>
        <w:br/>
      </w:r>
      <w:r w:rsidRPr="004C160A">
        <w:t xml:space="preserve">в части исполнения своих должностных обязанностей; основы делопроизводства; порядок работы с информацией «для служебного пользования», а для лиц, имеющих допуск к государственной тайне, - порядок работы с документами, содержащими </w:t>
      </w:r>
      <w:r w:rsidRPr="004C160A">
        <w:rPr>
          <w:bCs/>
        </w:rPr>
        <w:t xml:space="preserve">сведения, составляющие государственную тайну; возможности </w:t>
      </w:r>
      <w:r>
        <w:rPr>
          <w:bCs/>
        </w:rPr>
        <w:br/>
      </w:r>
      <w:r w:rsidRPr="004C160A">
        <w:rPr>
          <w:bCs/>
        </w:rPr>
        <w:t>и</w:t>
      </w:r>
      <w:r w:rsidRPr="004C160A">
        <w:rPr>
          <w:b/>
          <w:bCs/>
        </w:rPr>
        <w:t xml:space="preserve"> </w:t>
      </w:r>
      <w:r w:rsidRPr="004C160A">
        <w:t xml:space="preserve">особенности применения информационно-коммуникационных технологий </w:t>
      </w:r>
      <w:r>
        <w:br/>
      </w:r>
      <w:r w:rsidRPr="004C160A">
        <w:t xml:space="preserve">в государственных органах, в том числе в межведомственном документообороте; общие вопросы в области обеспечения информационной безопасности; базовое программное обеспечение, информационно- аналитические системы; правила делового этикета; правила и нормы охраны труда, техники безопасности </w:t>
      </w:r>
      <w:r>
        <w:br/>
      </w:r>
      <w:r w:rsidRPr="004C160A">
        <w:t>и противопожарной защиты; служебный распорядок и должностной регламент;</w:t>
      </w:r>
    </w:p>
    <w:p w:rsidR="00E622F1" w:rsidRPr="004C160A" w:rsidRDefault="00E622F1" w:rsidP="00E622F1">
      <w:pPr>
        <w:spacing w:line="240" w:lineRule="auto"/>
        <w:contextualSpacing/>
      </w:pPr>
      <w:r>
        <w:t xml:space="preserve">- </w:t>
      </w:r>
      <w:r w:rsidRPr="004C160A">
        <w:t xml:space="preserve">иметь умения (общие и управленческие), свидетельствующие о наличии необходимых профессиональных и личностных качеств (компетенций): мыслить </w:t>
      </w:r>
      <w:r w:rsidRPr="004C160A">
        <w:lastRenderedPageBreak/>
        <w:t>стратегически (системно); планировать, рационально использовать служебное время и достигать результата; коммуникативные умения; умение управлять изменениями; эффективного планирования деятельности; работы со служебными документами; работы с периферийными устройствами компьютера и базовым программным обеспечением, в том числе в текстовом редакторе, операционной системе, сети Интернет, с электронными таблицами и электронной почтой, информационно- аналитическими системами; владения приемами межличностных отношений и недопущения межличностных конфликтов, умение оперативно принимать и реализовывать управленческие решения.</w:t>
      </w:r>
    </w:p>
    <w:p w:rsidR="00E622F1" w:rsidRPr="004C160A" w:rsidRDefault="00E622F1" w:rsidP="00E622F1">
      <w:pPr>
        <w:spacing w:line="240" w:lineRule="auto"/>
        <w:contextualSpacing/>
        <w:rPr>
          <w:b/>
          <w:bCs/>
        </w:rPr>
      </w:pPr>
      <w:r w:rsidRPr="004C160A">
        <w:rPr>
          <w:b/>
          <w:bCs/>
        </w:rPr>
        <w:t>2. Должностные обязанности, права и ответственность за неисполнение (ненадлежащее исполнение) должностных обязанностей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t>2.1. Старший специалист обязан: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t>исполнять обязанности гражданского служащего, соблюдать установленные для государственных служащих ограничения, требования к служебному поведению, не допускать нарушений запретов, связанных с прохождением гражданской службы, предусмотренных статьями 15, 16, 17 и 18 Федерального закона от 27.07.2004 № 79-ФЗ «О государственной гражданской службе Российской Федерации» (далее – Федеральный закон);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t>соблюдать служебный распорядок федеральных государственных гражданских служащих прокуратуры Ставропольского края, правила и нормы охраны труда, техники безопасности и противопожарной безопасности, обеспечивать их соблюдение работниками отдела;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t>поддерживать уровень квалификации, необходимый для надлежащего исполнения должностных обязанностей и способствовать постоянному повышению квалификации работников отдела;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t xml:space="preserve">соблюдать основные принципы, правила и этические нормы служебного поведения, определенные Кодексом этики и служебного поведения федерального государственного гражданского служащего органов прокуратуры Российской Федерации, утвержденным </w:t>
      </w:r>
      <w:bookmarkStart w:id="0" w:name="_GoBack"/>
      <w:r w:rsidRPr="004C160A">
        <w:t>приказом Генерального прокурора Российской Федерации от 25.03.2011 № 79</w:t>
      </w:r>
      <w:bookmarkEnd w:id="0"/>
      <w:r w:rsidRPr="004C160A">
        <w:t>;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t>представлять ежегодно в порядке, установленном Федеральным законом, сведения</w:t>
      </w:r>
      <w:r>
        <w:t xml:space="preserve"> </w:t>
      </w:r>
      <w:r w:rsidRPr="004C160A">
        <w:t>об адресах сайтов и (или) страниц сайтов в информационно-телекоммуникационной</w:t>
      </w:r>
      <w:r>
        <w:t xml:space="preserve"> </w:t>
      </w:r>
      <w:r w:rsidRPr="004C160A">
        <w:t xml:space="preserve">сети «Интернет», на которых он (гражданский служащий) размещал общедоступную информацию, а также данные, позволяющие </w:t>
      </w:r>
      <w:r>
        <w:br/>
      </w:r>
      <w:r w:rsidRPr="004C160A">
        <w:t>его (гражданского служащего) идентифицировать;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t xml:space="preserve">уведомлять в соответствии с требованиями Федерального закона </w:t>
      </w:r>
      <w:r>
        <w:br/>
      </w:r>
      <w:r w:rsidRPr="004C160A">
        <w:t>от 25.12.2008</w:t>
      </w:r>
      <w:r>
        <w:t xml:space="preserve"> </w:t>
      </w:r>
      <w:r w:rsidRPr="004C160A">
        <w:t>№ 273-ФЗ «О противодействии коррупции» и в установленном Генеральным прокурором Российской Федерации порядке обо всех случаях непосредственного обращения</w:t>
      </w:r>
      <w:r>
        <w:t xml:space="preserve"> </w:t>
      </w:r>
      <w:r w:rsidRPr="004C160A">
        <w:t>к нему (гражданскому служащему) каких-либо лиц с целью склонения к совершению коррупционных правонарушений;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t xml:space="preserve">сообщать в установленном Генеральным прокурором Российской Федерации порядке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 служебных (должностных) обязанностей. 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t>Кроме того он обязан: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lastRenderedPageBreak/>
        <w:t>- организовывать выпуск автотранспорта на линию согласно утвержденному графику в технически исправном состоянии;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t>- контролировать соблюдение водителями автомобилей правил технической эксплуатации автотранспортных средств и оказанием им необходимой технической помощи на линии;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t>- разрабатывать и внедрять мероприятия, направленные на ликвидацию простоев, преждевременных возвратов автомобилей с линии из-за технических неисправностей;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t xml:space="preserve">- анализировать причины дорожно-транспортных происшествий </w:t>
      </w:r>
      <w:r>
        <w:br/>
      </w:r>
      <w:r w:rsidRPr="004C160A">
        <w:t>и нарушений водителями правил дорожного движения;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t>- разрабатывать и внедрять мероприятия по благоустройству гаража;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t>- координировать и контролировать работу водителей отдела материального обеспечения, эксплуатации зданий и транспорта прокуратуры края;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t xml:space="preserve">- контролировать соблюдение порядка использования автотранспорта, порядка расходования и списания ГСМ, соблюдения установленного порядка обслуживания и ремонта автомобилей водителями аппарата </w:t>
      </w:r>
      <w:r>
        <w:br/>
      </w:r>
      <w:r w:rsidRPr="004C160A">
        <w:t xml:space="preserve">и </w:t>
      </w:r>
      <w:proofErr w:type="spellStart"/>
      <w:r w:rsidRPr="004C160A">
        <w:t>горрайспецпрокуратур</w:t>
      </w:r>
      <w:proofErr w:type="spellEnd"/>
      <w:r w:rsidRPr="004C160A">
        <w:t>, соблюдения правил оформления путевых листов;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t>- планировать график дежурств водителей отдела материального обеспечения, эксплуатации зданий и транспорта прокуратуры края;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t xml:space="preserve">- проверять путевые листы и отчёты об использовании ГСМ, предоставляемые водителями отдела материального обеспечения, эксплуатации зданий и транспорта прокуратуры края и водителями </w:t>
      </w:r>
      <w:proofErr w:type="spellStart"/>
      <w:r w:rsidRPr="004C160A">
        <w:t>горрайспецпрокуратур</w:t>
      </w:r>
      <w:proofErr w:type="spellEnd"/>
      <w:r w:rsidRPr="004C160A">
        <w:t>;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t>- осуществлять взаимодействие с Генеральной Прокуратурой Российской Федерации по вопросам использования автотранспорта;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t>- осуществлять планирование мероприятий по обслуживанию и ремонту автотранспорта прокуратуры края, оборудования, используемого при эксплуатации автотранспорта, организовывать обеспечение запасными частями и расходными материалами;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t xml:space="preserve">- нести ответственность за разглашение служебной информации, а также </w:t>
      </w:r>
      <w:r>
        <w:br/>
      </w:r>
      <w:r w:rsidRPr="004C160A">
        <w:t>за утрату служебных документов;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t xml:space="preserve">- выполняет иные поручения начальника </w:t>
      </w:r>
      <w:r w:rsidRPr="004C160A">
        <w:rPr>
          <w:bCs/>
        </w:rPr>
        <w:t>отдела материального обеспечения, эксплуатации зданий и транспорта</w:t>
      </w:r>
      <w:r w:rsidRPr="004C160A">
        <w:t>.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t xml:space="preserve">2.2. Основные права старшего специалиста Российской Федерации регулируются статьей 14 Федерального закона от 27.07.2004 № 79-ФЗ </w:t>
      </w:r>
      <w:r>
        <w:br/>
      </w:r>
      <w:r w:rsidRPr="004C160A">
        <w:t>«О государственной гражданской службе Российской Федерации».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t>Кроме того, он имеет право: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t xml:space="preserve">- знакомиться с приказами, указаниями, распоряжениями руководства Генеральной прокуратуры Российской Федерации и прокуратуры края, относящимися к предмету его деятельности; вносить на рассмотрение руководства отдела предложения по вопросам организации труда, получать в установленном порядке информацию и материалы, необходимые для исполнения должностных обязанностей; </w:t>
      </w:r>
    </w:p>
    <w:p w:rsidR="00E622F1" w:rsidRPr="004C160A" w:rsidRDefault="00E622F1" w:rsidP="00E622F1">
      <w:pPr>
        <w:numPr>
          <w:ilvl w:val="0"/>
          <w:numId w:val="1"/>
        </w:numPr>
        <w:spacing w:line="240" w:lineRule="auto"/>
        <w:contextualSpacing/>
      </w:pPr>
      <w:r w:rsidRPr="004C160A">
        <w:t>вносить предложения руководству прокуратуры края, способствующие решению возложенных на него задач.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lastRenderedPageBreak/>
        <w:t>2.3.</w:t>
      </w:r>
      <w:r>
        <w:t xml:space="preserve"> </w:t>
      </w:r>
      <w:r w:rsidRPr="004C160A">
        <w:t>Старший специалист за неисполнение или ненадлежащее исполнение возложенных на него должностных обязанностей, за нарушение законодательства Российской Федерации, а также в случае исполнения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E622F1" w:rsidRPr="004C160A" w:rsidRDefault="00E622F1" w:rsidP="00E622F1">
      <w:pPr>
        <w:spacing w:line="240" w:lineRule="auto"/>
        <w:contextualSpacing/>
        <w:rPr>
          <w:b/>
          <w:bCs/>
        </w:rPr>
      </w:pPr>
      <w:r w:rsidRPr="004C160A">
        <w:rPr>
          <w:b/>
          <w:bCs/>
        </w:rPr>
        <w:t>3. Перечень вопросов, по которым старший специалист</w:t>
      </w:r>
      <w:r w:rsidRPr="004C160A">
        <w:rPr>
          <w:b/>
        </w:rPr>
        <w:t xml:space="preserve"> </w:t>
      </w:r>
      <w:r w:rsidRPr="004C160A">
        <w:rPr>
          <w:b/>
          <w:bCs/>
        </w:rPr>
        <w:t xml:space="preserve">вправе </w:t>
      </w:r>
      <w:r>
        <w:rPr>
          <w:b/>
          <w:bCs/>
        </w:rPr>
        <w:br/>
      </w:r>
      <w:r w:rsidRPr="004C160A">
        <w:rPr>
          <w:b/>
          <w:bCs/>
        </w:rPr>
        <w:t>или обязан самостоятельно принимать управленческие и иные решения: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t>Анализ работы на вверенном участке, подготовка на его основании предложений об улучшении условий прохождения службы, совершенствовании системы работы, обеспечении дополнительными организационно-техническими средствами; внесение предложений о совершенствовании деятельности прокуратуры;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t>Старший специалист не вправе самостоятельно принимать управленческие решения, так, как не наделен распорядительными полномочиями.</w:t>
      </w:r>
    </w:p>
    <w:p w:rsidR="00E622F1" w:rsidRPr="004C160A" w:rsidRDefault="00E622F1" w:rsidP="00E622F1">
      <w:pPr>
        <w:spacing w:line="240" w:lineRule="auto"/>
        <w:contextualSpacing/>
        <w:rPr>
          <w:b/>
        </w:rPr>
      </w:pPr>
      <w:r w:rsidRPr="004C160A">
        <w:rPr>
          <w:b/>
        </w:rPr>
        <w:t>4. Перечень вопросов, в рассмотрении которых старший специалист вправе или обязан участвовать при подготовке нормативных актов и (или) проектов управленческих и иных решений: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t>Должностной регламент, положение об отделе, планы работы отдела.</w:t>
      </w:r>
    </w:p>
    <w:p w:rsidR="00E622F1" w:rsidRPr="004C160A" w:rsidRDefault="00E622F1" w:rsidP="00E622F1">
      <w:pPr>
        <w:spacing w:line="240" w:lineRule="auto"/>
        <w:contextualSpacing/>
        <w:rPr>
          <w:b/>
        </w:rPr>
      </w:pPr>
      <w:r w:rsidRPr="004C160A">
        <w:rPr>
          <w:b/>
          <w:bCs/>
        </w:rPr>
        <w:t>5.</w:t>
      </w:r>
      <w:r>
        <w:rPr>
          <w:b/>
          <w:bCs/>
        </w:rPr>
        <w:t xml:space="preserve"> </w:t>
      </w:r>
      <w:r w:rsidRPr="004C160A">
        <w:rPr>
          <w:b/>
          <w:bCs/>
        </w:rPr>
        <w:t>Сроки и процедуры подготовки, рассмотрения проектов</w:t>
      </w:r>
      <w:r w:rsidRPr="004C160A">
        <w:rPr>
          <w:b/>
          <w:bCs/>
        </w:rPr>
        <w:br/>
        <w:t>управленческих и иных решений, порядок их согласования и принятия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t>5.1.</w:t>
      </w:r>
      <w:r>
        <w:t xml:space="preserve"> </w:t>
      </w:r>
      <w:r w:rsidRPr="004C160A">
        <w:t xml:space="preserve">Старший специалист соблюдает установленные законодательством, приказами, указаниями и распоряжениями вышестоящего руководства сроки </w:t>
      </w:r>
      <w:r>
        <w:br/>
      </w:r>
      <w:r w:rsidRPr="004C160A">
        <w:t xml:space="preserve">и процедуры рассмотрения проектов управленческих и иных решений, порядок </w:t>
      </w:r>
      <w:r>
        <w:br/>
      </w:r>
      <w:r w:rsidRPr="004C160A">
        <w:t>их согласования и принятия.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t>5.2.</w:t>
      </w:r>
      <w:r>
        <w:t xml:space="preserve"> </w:t>
      </w:r>
      <w:r w:rsidRPr="004C160A">
        <w:t>Порядок согласования и принятия управленческих и иных решений</w:t>
      </w:r>
      <w:r w:rsidRPr="004C160A">
        <w:br/>
        <w:t>устанавливается законодательством Российской Федерации, приказами,</w:t>
      </w:r>
      <w:r w:rsidRPr="004C160A">
        <w:br/>
        <w:t>указаниями и распоряжениями вышестоящего руководства.</w:t>
      </w:r>
    </w:p>
    <w:p w:rsidR="00E622F1" w:rsidRPr="004C160A" w:rsidRDefault="00E622F1" w:rsidP="00E622F1">
      <w:pPr>
        <w:spacing w:line="240" w:lineRule="auto"/>
        <w:contextualSpacing/>
        <w:rPr>
          <w:b/>
        </w:rPr>
      </w:pPr>
      <w:r w:rsidRPr="004C160A">
        <w:rPr>
          <w:b/>
          <w:bCs/>
        </w:rPr>
        <w:t xml:space="preserve">6. Порядок служебного взаимодействия гражданского служащего, </w:t>
      </w:r>
      <w:r>
        <w:rPr>
          <w:b/>
          <w:bCs/>
        </w:rPr>
        <w:br/>
      </w:r>
      <w:r w:rsidRPr="004C160A">
        <w:rPr>
          <w:b/>
          <w:bCs/>
        </w:rPr>
        <w:t>в связи с исполнением им должностных обязанностей, с гражданскими служащими того же государственного органа, гражданскими служащими иных государственных органов, другими гражданами, а также организациями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t xml:space="preserve">Служебное взаимодействие с прокурорскими работниками, гражданскими служащими и работниками органов прокуратуры, занимающими должности, </w:t>
      </w:r>
      <w:r>
        <w:br/>
      </w:r>
      <w:r w:rsidRPr="004C160A">
        <w:t xml:space="preserve">не отнесенные к государственным должностям, государственными </w:t>
      </w:r>
      <w:r>
        <w:br/>
      </w:r>
      <w:r w:rsidRPr="004C160A">
        <w:t xml:space="preserve">служащими иных государственных органов, а также гражданами, организациями </w:t>
      </w:r>
      <w:r>
        <w:br/>
      </w:r>
      <w:r w:rsidRPr="004C160A">
        <w:t xml:space="preserve">и их представителями строится в рамках деловых отношений на основе </w:t>
      </w:r>
      <w:r>
        <w:br/>
      </w:r>
      <w:r w:rsidRPr="004C160A">
        <w:t>требований к служебному поведению, изложенных в статье 18 Федерального закона от 27.07.2004 № 79-ФЗ «О государственной гражданской службе Российской Федерации», общих принципов, правил и этических норм служебного поведения, установленных Кодексом этики и служебного поведения федерального государственного гражданского служащего органов прокуратуры Российской Федерации.</w:t>
      </w:r>
    </w:p>
    <w:p w:rsidR="00E622F1" w:rsidRPr="004C160A" w:rsidRDefault="00E622F1" w:rsidP="00E622F1">
      <w:pPr>
        <w:spacing w:line="240" w:lineRule="auto"/>
        <w:contextualSpacing/>
        <w:rPr>
          <w:b/>
          <w:bCs/>
        </w:rPr>
      </w:pPr>
      <w:r w:rsidRPr="004C160A">
        <w:rPr>
          <w:b/>
          <w:bCs/>
        </w:rPr>
        <w:t xml:space="preserve">7. Показатели эффективности и результативности профессиональной служебной деятельности гражданского служащего 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lastRenderedPageBreak/>
        <w:t xml:space="preserve">Эффективность и результативность профессиональной служебной деятельности старшего специалиста оценивается по количественным </w:t>
      </w:r>
      <w:r>
        <w:br/>
      </w:r>
      <w:r w:rsidRPr="004C160A">
        <w:t>и качественным показателям.</w:t>
      </w:r>
    </w:p>
    <w:p w:rsidR="00E622F1" w:rsidRPr="004C160A" w:rsidRDefault="00E622F1" w:rsidP="00E622F1">
      <w:pPr>
        <w:spacing w:line="240" w:lineRule="auto"/>
        <w:contextualSpacing/>
      </w:pPr>
      <w:r w:rsidRPr="004C160A">
        <w:t>Количественные показатели: число выпущенных автомобилей на линию, количество проведенных мероприятий, направленных на ликвидацию простоев, преждевременных возвратов автомобилей с линии из-за технических неисправностей, количество, проведенных инструктажей по соблюдению водителями правил техники безопасности и технической эксплуатации автотранспортных средств.</w:t>
      </w:r>
    </w:p>
    <w:p w:rsidR="00C42BD8" w:rsidRDefault="00E622F1" w:rsidP="00E622F1">
      <w:pPr>
        <w:spacing w:line="240" w:lineRule="auto"/>
        <w:contextualSpacing/>
      </w:pPr>
      <w:r w:rsidRPr="004C160A">
        <w:t xml:space="preserve">Качественные показатели: качество анализа причин дорожно-транспортных происшествий и нарушений водителями правил дорожного движения, отсутствие нарушений при соблюдении порядка использования автотранспорта, а также порядка расходования и списания ГСМ, соблюдения установленного порядка обслуживания и ремонта автомобилей водителями аппарата </w:t>
      </w:r>
      <w:r>
        <w:br/>
      </w:r>
      <w:r w:rsidRPr="004C160A">
        <w:t xml:space="preserve">и </w:t>
      </w:r>
      <w:proofErr w:type="spellStart"/>
      <w:r w:rsidRPr="004C160A">
        <w:t>горрайспецпрокуратур</w:t>
      </w:r>
      <w:proofErr w:type="spellEnd"/>
      <w:r w:rsidRPr="004C160A">
        <w:t xml:space="preserve">, соблюдение правил оформления путевых листов; своевременность и качество подготовки и обработки документов, исполнения поручений Генеральной прокуратуры Российской Федерации и руководства прокуратуры края, организационно-распорядительных документов Генеральной прокуратуры Российской Федерации и прокуратуры края; отсутствие претензий Генеральной прокуратуры Российской Федерации, руководства прокуратуры края к исполнению должностных обязанностей и жалоб на результаты профессиональной служебной деятельности. </w:t>
      </w:r>
    </w:p>
    <w:sectPr w:rsidR="00C42BD8" w:rsidSect="008E36CE">
      <w:headerReference w:type="even" r:id="rId5"/>
      <w:headerReference w:type="default" r:id="rId6"/>
      <w:pgSz w:w="11907" w:h="16840" w:code="9"/>
      <w:pgMar w:top="1134" w:right="567" w:bottom="1134" w:left="1418" w:header="680" w:footer="90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1ED" w:rsidRDefault="006757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721ED" w:rsidRDefault="0067571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1ED" w:rsidRDefault="00675713">
    <w:pPr>
      <w:pStyle w:val="a3"/>
      <w:ind w:right="360"/>
    </w:pPr>
    <w:r>
      <w:t xml:space="preserve">-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  <w:r>
      <w:rPr>
        <w:rStyle w:val="a5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5DE39D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F1"/>
    <w:rsid w:val="00675713"/>
    <w:rsid w:val="00C42BD8"/>
    <w:rsid w:val="00E6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F272"/>
  <w15:chartTrackingRefBased/>
  <w15:docId w15:val="{50102154-7452-432E-87E5-34A287AF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22F1"/>
    <w:pPr>
      <w:spacing w:after="0" w:line="312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22F1"/>
    <w:pPr>
      <w:spacing w:line="240" w:lineRule="auto"/>
      <w:ind w:firstLine="0"/>
      <w:jc w:val="center"/>
    </w:pPr>
  </w:style>
  <w:style w:type="character" w:customStyle="1" w:styleId="a4">
    <w:name w:val="Верхний колонтитул Знак"/>
    <w:basedOn w:val="a0"/>
    <w:link w:val="a3"/>
    <w:rsid w:val="00E622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62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Малыхина Серафима Олеговна</dc:creator>
  <cp:keywords/>
  <dc:description/>
  <cp:lastModifiedBy>Малыхина Серафима Олеговна</cp:lastModifiedBy>
  <cp:revision>2</cp:revision>
  <dcterms:created xsi:type="dcterms:W3CDTF">2026-03-06T11:01:00Z</dcterms:created>
  <dcterms:modified xsi:type="dcterms:W3CDTF">2026-03-06T11:10:00Z</dcterms:modified>
</cp:coreProperties>
</file>